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000000"/>
          <w:sz w:val="24"/>
          <w:szCs w:val="24"/>
        </w:rPr>
      </w:pPr>
      <w:r w:rsidRPr="003C3B51">
        <w:rPr>
          <w:rFonts w:ascii="PT Astra Serif" w:hAnsi="PT Astra Serif"/>
          <w:b/>
          <w:color w:val="000000"/>
          <w:sz w:val="24"/>
          <w:szCs w:val="24"/>
        </w:rPr>
        <w:t>Подача заявления на аттестацию педагогических работников Ульяновской области по присвоению первой или высшей квалификационной категории в электронной форме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/>
          <w:b/>
          <w:color w:val="000000"/>
          <w:sz w:val="24"/>
          <w:szCs w:val="24"/>
        </w:rPr>
      </w:pP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Представляем последовательность шагов для начала работы с </w:t>
      </w:r>
      <w:r w:rsidRPr="003C3B51">
        <w:rPr>
          <w:rFonts w:ascii="PT Astra Serif" w:hAnsi="PT Astra Serif"/>
          <w:color w:val="000000"/>
          <w:sz w:val="24"/>
          <w:szCs w:val="24"/>
        </w:rPr>
        <w:t>региональным электронным модулем «Аттестация»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. 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>СИСТЕМНЫЕ ТРЕБОВАНИЯ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Для работы с системой аттестации требуется: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1. Персональный компьютер или ноутбук с графической операционной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системой (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Windows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XP/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Vista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/7/8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;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MacOS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 xml:space="preserve">; семейство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Linux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/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Unix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>). Рекомендуемое разрешение экрана — не менее 1200 точек по горизонтали и 768 по вертикали.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  <w:lang w:val="en-US"/>
        </w:rPr>
      </w:pP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 xml:space="preserve">2. </w:t>
      </w:r>
      <w:r w:rsidRPr="003C3B51">
        <w:rPr>
          <w:rFonts w:ascii="PT Astra Serif" w:hAnsi="PT Astra Serif"/>
          <w:color w:val="000000"/>
          <w:sz w:val="24"/>
          <w:szCs w:val="24"/>
        </w:rPr>
        <w:t>Наличие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>веб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>-</w:t>
      </w:r>
      <w:r w:rsidRPr="003C3B51">
        <w:rPr>
          <w:rFonts w:ascii="PT Astra Serif" w:hAnsi="PT Astra Serif"/>
          <w:color w:val="000000"/>
          <w:sz w:val="24"/>
          <w:szCs w:val="24"/>
        </w:rPr>
        <w:t>браузера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 xml:space="preserve"> —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  <w:lang w:val="en-US"/>
        </w:rPr>
        <w:t>Google Chrome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 xml:space="preserve">,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  <w:lang w:val="en-US"/>
        </w:rPr>
        <w:t>Opera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 xml:space="preserve">,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  <w:lang w:val="en-US"/>
        </w:rPr>
        <w:t>Mozilla Firefox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>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bCs/>
          <w:color w:val="000000"/>
          <w:sz w:val="24"/>
          <w:szCs w:val="24"/>
          <w:lang w:val="en-US"/>
        </w:rPr>
      </w:pP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Система аттестации </w:t>
      </w:r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 xml:space="preserve">некорректно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работает (или </w:t>
      </w:r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>не работает вообще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) в программах семейства </w:t>
      </w:r>
      <w:proofErr w:type="spellStart"/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>Internet</w:t>
      </w:r>
      <w:proofErr w:type="spellEnd"/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proofErr w:type="spellStart"/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>Explorer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 xml:space="preserve">. Поэтому для работы разработчики рекомендуют пользоваться интернет-обозревателем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Google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Chrome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и аналогичных ему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Chromium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 xml:space="preserve">,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Яндекс</w:t>
      </w:r>
      <w:proofErr w:type="gram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.Б</w:t>
      </w:r>
      <w:proofErr w:type="gram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раузер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и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Интернет </w:t>
      </w:r>
      <w:r w:rsidRPr="003C3B51">
        <w:rPr>
          <w:rFonts w:ascii="PT Astra Serif" w:hAnsi="PT Astra Serif"/>
          <w:color w:val="000000"/>
          <w:sz w:val="24"/>
          <w:szCs w:val="24"/>
        </w:rPr>
        <w:t>от mail.ru.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i/>
          <w:iCs/>
          <w:color w:val="000000"/>
          <w:sz w:val="24"/>
          <w:szCs w:val="24"/>
          <w:lang w:val="en-US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3. Наличие программы для просмотра PDF-документов. Например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 xml:space="preserve">,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  <w:lang w:val="en-US"/>
        </w:rPr>
        <w:t>Adobe®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  <w:lang w:val="en-US"/>
        </w:rPr>
      </w:pPr>
      <w:proofErr w:type="gramStart"/>
      <w:r w:rsidRPr="003C3B51">
        <w:rPr>
          <w:rFonts w:ascii="PT Astra Serif" w:hAnsi="PT Astra Serif"/>
          <w:i/>
          <w:iCs/>
          <w:color w:val="000000"/>
          <w:sz w:val="24"/>
          <w:szCs w:val="24"/>
          <w:lang w:val="en-US"/>
        </w:rPr>
        <w:t>Reader®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 xml:space="preserve">,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  <w:lang w:val="en-US"/>
        </w:rPr>
        <w:t>Foxit Reader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 xml:space="preserve">,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  <w:lang w:val="en-US"/>
        </w:rPr>
        <w:t>STDU Viewer</w:t>
      </w:r>
      <w:r w:rsidRPr="003C3B51">
        <w:rPr>
          <w:rFonts w:ascii="PT Astra Serif" w:hAnsi="PT Astra Serif"/>
          <w:color w:val="000000"/>
          <w:sz w:val="24"/>
          <w:szCs w:val="24"/>
          <w:lang w:val="en-US"/>
        </w:rPr>
        <w:t>.</w:t>
      </w:r>
      <w:proofErr w:type="gramEnd"/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bCs/>
          <w:color w:val="000000"/>
          <w:sz w:val="24"/>
          <w:szCs w:val="24"/>
          <w:lang w:val="en-US"/>
        </w:rPr>
      </w:pP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>1. Регистрация и вход в систему.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i/>
          <w:iCs/>
          <w:color w:val="000000"/>
          <w:sz w:val="24"/>
          <w:szCs w:val="24"/>
          <w:lang w:val="en-US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Региональный электронный модуль «Аттестация»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представляет собой </w:t>
      </w:r>
      <w:proofErr w:type="spellStart"/>
      <w:r w:rsidRPr="003C3B51">
        <w:rPr>
          <w:rFonts w:ascii="PT Astra Serif" w:hAnsi="PT Astra Serif"/>
          <w:color w:val="000000"/>
          <w:sz w:val="24"/>
          <w:szCs w:val="24"/>
        </w:rPr>
        <w:t>интернет-ресурс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>, располагающийся по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адресу </w:t>
      </w:r>
      <w:proofErr w:type="spellStart"/>
      <w:r w:rsidRPr="003C3B51">
        <w:rPr>
          <w:rFonts w:ascii="PT Astra Serif" w:hAnsi="PT Astra Serif"/>
          <w:b/>
          <w:color w:val="1F497D"/>
          <w:sz w:val="24"/>
          <w:szCs w:val="24"/>
        </w:rPr>
        <w:t>http</w:t>
      </w:r>
      <w:proofErr w:type="spellEnd"/>
      <w:r w:rsidRPr="003C3B51">
        <w:rPr>
          <w:rFonts w:ascii="PT Astra Serif" w:hAnsi="PT Astra Serif"/>
          <w:b/>
          <w:color w:val="1F497D"/>
          <w:sz w:val="24"/>
          <w:szCs w:val="24"/>
          <w:lang w:val="en-US"/>
        </w:rPr>
        <w:t>s</w:t>
      </w:r>
      <w:r w:rsidRPr="003C3B51">
        <w:rPr>
          <w:rFonts w:ascii="PT Astra Serif" w:hAnsi="PT Astra Serif"/>
          <w:b/>
          <w:color w:val="1F497D"/>
          <w:sz w:val="24"/>
          <w:szCs w:val="24"/>
        </w:rPr>
        <w:t>://</w:t>
      </w:r>
      <w:proofErr w:type="spellStart"/>
      <w:r w:rsidRPr="003C3B51">
        <w:rPr>
          <w:rFonts w:ascii="PT Astra Serif" w:hAnsi="PT Astra Serif"/>
          <w:b/>
          <w:color w:val="1F497D"/>
          <w:sz w:val="24"/>
          <w:szCs w:val="24"/>
          <w:lang w:val="en-US"/>
        </w:rPr>
        <w:t>iro</w:t>
      </w:r>
      <w:proofErr w:type="spellEnd"/>
      <w:r w:rsidRPr="003C3B51">
        <w:rPr>
          <w:rFonts w:ascii="PT Astra Serif" w:hAnsi="PT Astra Serif"/>
          <w:b/>
          <w:color w:val="1F497D"/>
          <w:sz w:val="24"/>
          <w:szCs w:val="24"/>
        </w:rPr>
        <w:t>73.</w:t>
      </w:r>
      <w:proofErr w:type="spellStart"/>
      <w:r w:rsidRPr="003C3B51">
        <w:rPr>
          <w:rFonts w:ascii="PT Astra Serif" w:hAnsi="PT Astra Serif"/>
          <w:b/>
          <w:color w:val="1F497D"/>
          <w:sz w:val="24"/>
          <w:szCs w:val="24"/>
          <w:lang w:val="en-US"/>
        </w:rPr>
        <w:t>ru</w:t>
      </w:r>
      <w:proofErr w:type="spellEnd"/>
      <w:r w:rsidRPr="003C3B51">
        <w:rPr>
          <w:rFonts w:ascii="PT Astra Serif" w:hAnsi="PT Astra Serif"/>
          <w:color w:val="000081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>(иллюстрация 1),раздел «</w:t>
      </w:r>
      <w:r w:rsidRPr="003C3B51">
        <w:rPr>
          <w:rFonts w:ascii="PT Astra Serif" w:hAnsi="PT Astra Serif"/>
          <w:color w:val="000000"/>
          <w:sz w:val="24"/>
          <w:szCs w:val="24"/>
        </w:rPr>
        <w:t>Педагогам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»,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«Аттестация», </w:t>
      </w:r>
      <w:r w:rsidRPr="003C3B51">
        <w:rPr>
          <w:rFonts w:ascii="PT Astra Serif" w:hAnsi="PT Astra Serif"/>
          <w:color w:val="000000"/>
          <w:sz w:val="24"/>
          <w:szCs w:val="24"/>
        </w:rPr>
        <w:t>страница «Личный кабинет аттестуемого».</w:t>
      </w:r>
      <w:r w:rsidR="00BF1B22" w:rsidRPr="003C3B5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Иллюстрация 1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i/>
          <w:noProof/>
          <w:color w:val="000000"/>
          <w:sz w:val="24"/>
          <w:szCs w:val="24"/>
          <w:lang w:val="en-US" w:eastAsia="ru-RU"/>
        </w:rPr>
      </w:pPr>
      <w:r w:rsidRPr="003C3B51">
        <w:rPr>
          <w:rFonts w:ascii="PT Astra Serif" w:hAnsi="PT Astra Serif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BECA8" wp14:editId="4282DF0B">
                <wp:simplePos x="0" y="0"/>
                <wp:positionH relativeFrom="column">
                  <wp:posOffset>4718237</wp:posOffset>
                </wp:positionH>
                <wp:positionV relativeFrom="paragraph">
                  <wp:posOffset>3076052</wp:posOffset>
                </wp:positionV>
                <wp:extent cx="1355463" cy="882127"/>
                <wp:effectExtent l="38100" t="38100" r="16510" b="3238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5463" cy="8821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71.5pt;margin-top:242.2pt;width:106.75pt;height:69.4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" strokecolor="#bc4542 [3045]">
                <v:stroke endarrow="open"/>
              </v:shape>
            </w:pict>
          </mc:Fallback>
        </mc:AlternateContent>
      </w:r>
      <w:r w:rsidRPr="003C3B51">
        <w:rPr>
          <w:rFonts w:ascii="PT Astra Serif" w:hAnsi="PT Astra Serif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B38622" wp14:editId="4F2D97B9">
                <wp:simplePos x="0" y="0"/>
                <wp:positionH relativeFrom="column">
                  <wp:posOffset>479724</wp:posOffset>
                </wp:positionH>
                <wp:positionV relativeFrom="paragraph">
                  <wp:posOffset>2140137</wp:posOffset>
                </wp:positionV>
                <wp:extent cx="1463040" cy="753035"/>
                <wp:effectExtent l="0" t="38100" r="6096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040" cy="7530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37.75pt;margin-top:168.5pt;width:115.2pt;height:59.3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" strokecolor="#bc4542 [3045]">
                <v:stroke endarrow="open"/>
              </v:shape>
            </w:pict>
          </mc:Fallback>
        </mc:AlternateContent>
      </w:r>
      <w:r w:rsidRPr="003C3B51">
        <w:rPr>
          <w:rFonts w:ascii="PT Astra Serif" w:hAnsi="PT Astra Serif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27817" wp14:editId="7C65C2B3">
                <wp:simplePos x="0" y="0"/>
                <wp:positionH relativeFrom="column">
                  <wp:posOffset>544270</wp:posOffset>
                </wp:positionH>
                <wp:positionV relativeFrom="paragraph">
                  <wp:posOffset>903007</wp:posOffset>
                </wp:positionV>
                <wp:extent cx="1463040" cy="623944"/>
                <wp:effectExtent l="0" t="38100" r="60960" b="241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040" cy="6239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42.85pt;margin-top:71.1pt;width:115.2pt;height:49.1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" strokecolor="#bc4542 [3045]">
                <v:stroke endarrow="open"/>
              </v:shape>
            </w:pict>
          </mc:Fallback>
        </mc:AlternateContent>
      </w:r>
      <w:r w:rsidRPr="003C3B51">
        <w:rPr>
          <w:rFonts w:ascii="PT Astra Serif" w:hAnsi="PT Astra Serif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66EB3DA4" wp14:editId="69A8BD14">
            <wp:extent cx="6347010" cy="37544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237" cy="37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C17" w:rsidRPr="003C3B51" w:rsidRDefault="006A1C17" w:rsidP="007704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При заходе </w:t>
      </w:r>
      <w:r w:rsidR="007704C1" w:rsidRPr="003C3B51">
        <w:rPr>
          <w:rFonts w:ascii="PT Astra Serif" w:hAnsi="PT Astra Serif"/>
          <w:color w:val="000000"/>
          <w:sz w:val="24"/>
          <w:szCs w:val="24"/>
        </w:rPr>
        <w:t xml:space="preserve">в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7704C1" w:rsidRPr="003C3B51">
        <w:rPr>
          <w:rFonts w:ascii="PT Astra Serif" w:hAnsi="PT Astra Serif"/>
          <w:color w:val="000000"/>
          <w:sz w:val="24"/>
          <w:szCs w:val="24"/>
        </w:rPr>
        <w:t xml:space="preserve">«Личный кабинет </w:t>
      </w:r>
      <w:proofErr w:type="gramStart"/>
      <w:r w:rsidR="007704C1" w:rsidRPr="003C3B51">
        <w:rPr>
          <w:rFonts w:ascii="PT Astra Serif" w:hAnsi="PT Astra Serif"/>
          <w:color w:val="000000"/>
          <w:sz w:val="24"/>
          <w:szCs w:val="24"/>
        </w:rPr>
        <w:t>аттестуемого</w:t>
      </w:r>
      <w:proofErr w:type="gramEnd"/>
      <w:r w:rsidR="007704C1" w:rsidRPr="003C3B51">
        <w:rPr>
          <w:rFonts w:ascii="PT Astra Serif" w:hAnsi="PT Astra Serif"/>
          <w:color w:val="000000"/>
          <w:sz w:val="24"/>
          <w:szCs w:val="24"/>
        </w:rPr>
        <w:t>»</w:t>
      </w:r>
      <w:r w:rsidRPr="003C3B51">
        <w:rPr>
          <w:rFonts w:ascii="PT Astra Serif" w:hAnsi="PT Astra Serif"/>
          <w:color w:val="000000"/>
          <w:sz w:val="24"/>
          <w:szCs w:val="24"/>
        </w:rPr>
        <w:t>, вы автоматически попадаете на страницу</w:t>
      </w:r>
      <w:r w:rsidR="007704C1" w:rsidRPr="003C3B5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авторизации, куда надо ввести свои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логин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и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пароль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. Для их получения необходимо перейти </w:t>
      </w:r>
      <w:r w:rsidR="007704C1" w:rsidRPr="003C3B51">
        <w:rPr>
          <w:rFonts w:ascii="PT Astra Serif" w:hAnsi="PT Astra Serif"/>
          <w:color w:val="000000"/>
          <w:sz w:val="24"/>
          <w:szCs w:val="24"/>
        </w:rPr>
        <w:t>по ссылке «зарегистрироваться»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(ссылка в нижней части формы авторизации— </w:t>
      </w:r>
      <w:proofErr w:type="gramStart"/>
      <w:r w:rsidRPr="003C3B51">
        <w:rPr>
          <w:rFonts w:ascii="PT Astra Serif" w:hAnsi="PT Astra Serif"/>
          <w:color w:val="000000"/>
          <w:sz w:val="24"/>
          <w:szCs w:val="24"/>
        </w:rPr>
        <w:t>ил</w:t>
      </w:r>
      <w:proofErr w:type="gramEnd"/>
      <w:r w:rsidRPr="003C3B51">
        <w:rPr>
          <w:rFonts w:ascii="PT Astra Serif" w:hAnsi="PT Astra Serif"/>
          <w:color w:val="000000"/>
          <w:sz w:val="24"/>
          <w:szCs w:val="24"/>
        </w:rPr>
        <w:t>люстрация 2).</w:t>
      </w:r>
    </w:p>
    <w:p w:rsidR="00BF1B22" w:rsidRPr="003C3B51" w:rsidRDefault="00BF1B22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A95D0" wp14:editId="59021577">
                <wp:simplePos x="0" y="0"/>
                <wp:positionH relativeFrom="column">
                  <wp:posOffset>5008694</wp:posOffset>
                </wp:positionH>
                <wp:positionV relativeFrom="paragraph">
                  <wp:posOffset>2496148</wp:posOffset>
                </wp:positionV>
                <wp:extent cx="1032733" cy="925157"/>
                <wp:effectExtent l="38100" t="38100" r="34290" b="279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2733" cy="9251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94.4pt;margin-top:196.55pt;width:81.3pt;height:72.8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" strokecolor="#bc4542 [3045]">
                <v:stroke endarrow="open"/>
              </v:shape>
            </w:pict>
          </mc:Fallback>
        </mc:AlternateContent>
      </w:r>
      <w:r w:rsidRPr="003C3B51">
        <w:rPr>
          <w:rFonts w:ascii="PT Astra Serif" w:hAnsi="PT Astra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3FFE6C51" wp14:editId="1E8E4375">
            <wp:extent cx="6137757" cy="31842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05" cy="32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B22" w:rsidRPr="003C3B51" w:rsidRDefault="00BF1B22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BF1B22" w:rsidRPr="003C3B51" w:rsidRDefault="00BF1B22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i/>
          <w:iCs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При переходе </w:t>
      </w:r>
      <w:r w:rsidR="007704C1" w:rsidRPr="003C3B51">
        <w:rPr>
          <w:rFonts w:ascii="PT Astra Serif" w:hAnsi="PT Astra Serif"/>
          <w:color w:val="000000"/>
          <w:sz w:val="24"/>
          <w:szCs w:val="24"/>
        </w:rPr>
        <w:t>по ссылке «зарегистрироваться»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будет отображена 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форма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регистрации </w:t>
      </w:r>
      <w:r w:rsidRPr="003C3B51">
        <w:rPr>
          <w:rFonts w:ascii="PT Astra Serif" w:hAnsi="PT Astra Serif"/>
          <w:color w:val="000000"/>
          <w:sz w:val="24"/>
          <w:szCs w:val="24"/>
        </w:rPr>
        <w:t>(иллюстрация 3).</w:t>
      </w:r>
    </w:p>
    <w:p w:rsidR="006A1C17" w:rsidRPr="003C3B51" w:rsidRDefault="007704C1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52BEA5C9" wp14:editId="76EAF864">
            <wp:extent cx="5981251" cy="3173506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12" cy="3173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В ней заполняются регистрационные данные нового пользователя: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1.Фамилия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2. Имя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3. Отчество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4. адрес электронной почты (например, </w:t>
      </w:r>
      <w:proofErr w:type="spellStart"/>
      <w:r w:rsidRPr="003C3B51">
        <w:rPr>
          <w:rFonts w:ascii="PT Astra Serif" w:hAnsi="PT Astra Serif"/>
          <w:color w:val="000081"/>
          <w:sz w:val="24"/>
          <w:szCs w:val="24"/>
        </w:rPr>
        <w:t>ivanov</w:t>
      </w:r>
      <w:proofErr w:type="spellEnd"/>
      <w:r w:rsidRPr="003C3B51">
        <w:rPr>
          <w:rFonts w:ascii="PT Astra Serif" w:hAnsi="PT Astra Serif"/>
          <w:color w:val="000081"/>
          <w:sz w:val="24"/>
          <w:szCs w:val="24"/>
        </w:rPr>
        <w:t>@</w:t>
      </w:r>
      <w:r w:rsidRPr="003C3B51">
        <w:rPr>
          <w:rFonts w:ascii="PT Astra Serif" w:hAnsi="PT Astra Serif"/>
          <w:color w:val="000081"/>
          <w:sz w:val="24"/>
          <w:szCs w:val="24"/>
          <w:lang w:val="en-US"/>
        </w:rPr>
        <w:t>mail</w:t>
      </w:r>
      <w:r w:rsidRPr="003C3B51">
        <w:rPr>
          <w:rFonts w:ascii="PT Astra Serif" w:hAnsi="PT Astra Serif"/>
          <w:color w:val="000081"/>
          <w:sz w:val="24"/>
          <w:szCs w:val="24"/>
        </w:rPr>
        <w:t>.</w:t>
      </w:r>
      <w:proofErr w:type="spellStart"/>
      <w:r w:rsidRPr="003C3B51">
        <w:rPr>
          <w:rFonts w:ascii="PT Astra Serif" w:hAnsi="PT Astra Serif"/>
          <w:color w:val="000081"/>
          <w:sz w:val="24"/>
          <w:szCs w:val="24"/>
        </w:rPr>
        <w:t>ru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>).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5. пароль — его необходимо придумать самостоятельно (например, </w:t>
      </w:r>
      <w:proofErr w:type="spellStart"/>
      <w:r w:rsidRPr="003C3B51">
        <w:rPr>
          <w:rFonts w:ascii="PT Astra Serif" w:hAnsi="PT Astra Serif"/>
          <w:color w:val="000000"/>
          <w:sz w:val="24"/>
          <w:szCs w:val="24"/>
        </w:rPr>
        <w:t>ivanov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>).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В целях безопасности рекомендуется использование сложных паролей.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Указывается мобильный телефон для связи с </w:t>
      </w:r>
      <w:proofErr w:type="gramStart"/>
      <w:r w:rsidRPr="003C3B51">
        <w:rPr>
          <w:rFonts w:ascii="PT Astra Serif" w:hAnsi="PT Astra Serif"/>
          <w:color w:val="000000"/>
          <w:sz w:val="24"/>
          <w:szCs w:val="24"/>
        </w:rPr>
        <w:t>аттестуемым</w:t>
      </w:r>
      <w:proofErr w:type="gramEnd"/>
      <w:r w:rsidRPr="003C3B51">
        <w:rPr>
          <w:rFonts w:ascii="PT Astra Serif" w:hAnsi="PT Astra Serif"/>
          <w:color w:val="000000"/>
          <w:sz w:val="24"/>
          <w:szCs w:val="24"/>
        </w:rPr>
        <w:t>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Для регистрации также необходимо дать согласие на обработку персональных данных в соответствии с 152-ФЗ. Для этого необходимо поставить галочку в соответствующем поле </w:t>
      </w:r>
      <w:r w:rsidRPr="003C3B51">
        <w:rPr>
          <w:rFonts w:ascii="PT Astra Serif" w:hAnsi="PT Astra Serif"/>
          <w:color w:val="000000"/>
          <w:sz w:val="24"/>
          <w:szCs w:val="24"/>
        </w:rPr>
        <w:lastRenderedPageBreak/>
        <w:t>формы. После выполнения этих действий необходимо нажать кнопку «Зарегистрироваться».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Автоматически происходит переход на страницу авторизации, где вводится логин (указанная при регистрации электронная почта) и пароль. 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6A1C17" w:rsidRPr="003C3B51" w:rsidRDefault="007704C1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2F481581" wp14:editId="7B6DD565">
            <wp:extent cx="6282466" cy="3420932"/>
            <wp:effectExtent l="0" t="0" r="444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07" cy="342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После перехода по ссылке вход можно приступать к работе с системой.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 xml:space="preserve">2. Обзор разделов </w:t>
      </w:r>
      <w:r w:rsidR="001C5A12" w:rsidRPr="003C3B51">
        <w:rPr>
          <w:rFonts w:ascii="PT Astra Serif" w:hAnsi="PT Astra Serif"/>
          <w:b/>
          <w:bCs/>
          <w:color w:val="000000"/>
          <w:sz w:val="24"/>
          <w:szCs w:val="24"/>
        </w:rPr>
        <w:t>«Личного кабинета аттестуемого»</w:t>
      </w:r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 xml:space="preserve"> и порядок заполнения</w:t>
      </w:r>
      <w:r w:rsidR="001C5A12" w:rsidRPr="003C3B51">
        <w:rPr>
          <w:rFonts w:ascii="PT Astra Serif" w:hAnsi="PT Astra Serif"/>
          <w:b/>
          <w:b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>информации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После </w:t>
      </w:r>
      <w:r w:rsidR="001C5A12" w:rsidRPr="003C3B51">
        <w:rPr>
          <w:rFonts w:ascii="PT Astra Serif" w:hAnsi="PT Astra Serif"/>
          <w:color w:val="000000"/>
          <w:sz w:val="24"/>
          <w:szCs w:val="24"/>
        </w:rPr>
        <w:t xml:space="preserve">авторизации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пользователь попадёт в личный кабинет </w:t>
      </w:r>
      <w:proofErr w:type="gramStart"/>
      <w:r w:rsidR="001C5A12" w:rsidRPr="003C3B51">
        <w:rPr>
          <w:rFonts w:ascii="PT Astra Serif" w:hAnsi="PT Astra Serif"/>
          <w:color w:val="000000"/>
          <w:sz w:val="24"/>
          <w:szCs w:val="24"/>
        </w:rPr>
        <w:t>аттестуемого</w:t>
      </w:r>
      <w:proofErr w:type="gramEnd"/>
      <w:r w:rsidRPr="003C3B51">
        <w:rPr>
          <w:rFonts w:ascii="PT Astra Serif" w:hAnsi="PT Astra Serif"/>
          <w:color w:val="000000"/>
          <w:sz w:val="24"/>
          <w:szCs w:val="24"/>
        </w:rPr>
        <w:t>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6A1C17" w:rsidRPr="003C3B51" w:rsidRDefault="001C5A12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3FA0743C" wp14:editId="0997F50C">
            <wp:extent cx="5878271" cy="2840019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70" cy="2847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i/>
          <w:iCs/>
          <w:color w:val="000000"/>
          <w:sz w:val="24"/>
          <w:szCs w:val="24"/>
        </w:rPr>
      </w:pP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Иллюстрация 4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На данной странице можно видеть 2 области: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1. Левое меню — включает в себя кнопку для управления настройками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пользователя и кнопку выхода, а также кнопка отображения сообщений.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lastRenderedPageBreak/>
        <w:t>2. Инструкция</w:t>
      </w:r>
      <w:r w:rsidR="001C5A12" w:rsidRPr="003C3B51">
        <w:rPr>
          <w:rFonts w:ascii="PT Astra Serif" w:hAnsi="PT Astra Serif"/>
          <w:color w:val="000000"/>
          <w:sz w:val="24"/>
          <w:szCs w:val="24"/>
        </w:rPr>
        <w:t>, в которой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1C5A12" w:rsidRPr="003C3B51">
        <w:rPr>
          <w:rFonts w:ascii="PT Astra Serif" w:hAnsi="PT Astra Serif"/>
          <w:color w:val="000000"/>
          <w:sz w:val="24"/>
          <w:szCs w:val="24"/>
        </w:rPr>
        <w:t>даётся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пошаговое объяснение дальнейших действий.</w:t>
      </w:r>
      <w:r w:rsidR="001C5A12" w:rsidRPr="003C3B51">
        <w:rPr>
          <w:rFonts w:ascii="PT Astra Serif" w:hAnsi="PT Astra Serif"/>
          <w:color w:val="000000"/>
          <w:sz w:val="24"/>
          <w:szCs w:val="24"/>
        </w:rPr>
        <w:t xml:space="preserve"> ОБЯЗАТЕЛЬНО ВНИМАТЕЛЬНО ИЗУЧИТЬ!!!</w:t>
      </w:r>
    </w:p>
    <w:p w:rsidR="001C5A12" w:rsidRPr="003C3B51" w:rsidRDefault="001C5A12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Прежде, чем подать заявление, необходимо распечатать, заполнить, отсканировать, загрузить и отправить на проверку модератору Согласие на обработку персональных данных. После проверки модератором Согласия, система откроет Вам разделы «Визитная карточка» и «</w:t>
      </w:r>
      <w:r w:rsidR="00213EE2" w:rsidRPr="003C3B51">
        <w:rPr>
          <w:rFonts w:ascii="PT Astra Serif" w:hAnsi="PT Astra Serif"/>
          <w:color w:val="000000"/>
          <w:sz w:val="24"/>
          <w:szCs w:val="24"/>
        </w:rPr>
        <w:t>Заявление на аттестацию»</w:t>
      </w:r>
    </w:p>
    <w:p w:rsidR="001C5A12" w:rsidRPr="003C3B51" w:rsidRDefault="00213EE2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07945" wp14:editId="1859107B">
                <wp:simplePos x="0" y="0"/>
                <wp:positionH relativeFrom="column">
                  <wp:posOffset>-327025</wp:posOffset>
                </wp:positionH>
                <wp:positionV relativeFrom="paragraph">
                  <wp:posOffset>1817370</wp:posOffset>
                </wp:positionV>
                <wp:extent cx="473075" cy="397510"/>
                <wp:effectExtent l="0" t="38100" r="60325" b="2159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075" cy="397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-25.75pt;margin-top:143.1pt;width:37.25pt;height:31.3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" strokecolor="#bc4542 [3045]">
                <v:stroke endarrow="open"/>
              </v:shape>
            </w:pict>
          </mc:Fallback>
        </mc:AlternateContent>
      </w:r>
      <w:r w:rsidRPr="003C3B51">
        <w:rPr>
          <w:rFonts w:ascii="PT Astra Serif" w:hAnsi="PT Astra Serif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D9EBF1" wp14:editId="623D4B4C">
                <wp:simplePos x="0" y="0"/>
                <wp:positionH relativeFrom="column">
                  <wp:posOffset>-542253</wp:posOffset>
                </wp:positionH>
                <wp:positionV relativeFrom="paragraph">
                  <wp:posOffset>1538418</wp:posOffset>
                </wp:positionV>
                <wp:extent cx="602429" cy="473300"/>
                <wp:effectExtent l="0" t="38100" r="64770" b="222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429" cy="473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-42.7pt;margin-top:121.15pt;width:47.45pt;height:37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" strokecolor="#bc4542 [3045]">
                <v:stroke endarrow="open"/>
              </v:shape>
            </w:pict>
          </mc:Fallback>
        </mc:AlternateContent>
      </w:r>
      <w:r w:rsidRPr="003C3B51">
        <w:rPr>
          <w:rFonts w:ascii="PT Astra Serif" w:hAnsi="PT Astra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647E9F23" wp14:editId="68ABFD92">
            <wp:extent cx="6035040" cy="3356386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604" cy="336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В части  «Заявление на а</w:t>
      </w:r>
      <w:r w:rsidRPr="003C3B51">
        <w:rPr>
          <w:rFonts w:ascii="PT Astra Serif" w:hAnsi="PT Astra Serif"/>
          <w:iCs/>
          <w:color w:val="000000"/>
          <w:sz w:val="24"/>
          <w:szCs w:val="24"/>
        </w:rPr>
        <w:t>ттестацию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» находятся </w:t>
      </w:r>
      <w:r w:rsidR="00213EE2" w:rsidRPr="003C3B51">
        <w:rPr>
          <w:rFonts w:ascii="PT Astra Serif" w:hAnsi="PT Astra Serif"/>
          <w:color w:val="000000"/>
          <w:sz w:val="24"/>
          <w:szCs w:val="24"/>
        </w:rPr>
        <w:t>сведения о пользователе:</w:t>
      </w:r>
    </w:p>
    <w:p w:rsidR="006A1C17" w:rsidRPr="003C3B51" w:rsidRDefault="006A1C17" w:rsidP="006A1C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Основные данные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- фамилия, имя и отчество, а также дата рождения; </w:t>
      </w:r>
    </w:p>
    <w:p w:rsidR="001C5A12" w:rsidRPr="003C3B51" w:rsidRDefault="006A1C17" w:rsidP="001C5A12">
      <w:pPr>
        <w:pStyle w:val="a5"/>
        <w:numPr>
          <w:ilvl w:val="0"/>
          <w:numId w:val="2"/>
        </w:numPr>
        <w:rPr>
          <w:rFonts w:ascii="PT Astra Serif" w:hAnsi="PT Astra Serif"/>
          <w:sz w:val="24"/>
          <w:szCs w:val="24"/>
        </w:rPr>
      </w:pPr>
      <w:proofErr w:type="gramStart"/>
      <w:r w:rsidRPr="003C3B51">
        <w:rPr>
          <w:rFonts w:ascii="PT Astra Serif" w:hAnsi="PT Astra Serif"/>
          <w:color w:val="000000"/>
          <w:sz w:val="24"/>
          <w:szCs w:val="24"/>
        </w:rPr>
        <w:t>Текущая должность, где нужно выбрать муниципалитет, населённый пункт, тип учреждения (ОУ-школы, ДОУ-детский сад, СПО-средне-профессиональные учреждения, УДОД-учреждения дополнительного образования детей, СКДД-специальные коррекционные детские дома.</w:t>
      </w:r>
      <w:proofErr w:type="gramEnd"/>
      <w:r w:rsidRPr="003C3B51">
        <w:rPr>
          <w:rFonts w:ascii="PT Astra Serif" w:hAnsi="PT Astra Serif"/>
          <w:color w:val="000000"/>
          <w:sz w:val="24"/>
          <w:szCs w:val="24"/>
        </w:rPr>
        <w:t xml:space="preserve"> СКОШИ-</w:t>
      </w:r>
      <w:proofErr w:type="spellStart"/>
      <w:r w:rsidRPr="003C3B51">
        <w:rPr>
          <w:rFonts w:ascii="PT Astra Serif" w:hAnsi="PT Astra Serif"/>
          <w:color w:val="000000"/>
          <w:sz w:val="24"/>
          <w:szCs w:val="24"/>
        </w:rPr>
        <w:t>специльно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>-коррекционные общеобразовательные школы-интернаты, ИНЫЕ</w:t>
      </w:r>
      <w:r w:rsidR="001C5A12" w:rsidRPr="003C3B51">
        <w:rPr>
          <w:rFonts w:ascii="PT Astra Serif" w:hAnsi="PT Astra Serif"/>
          <w:color w:val="000000"/>
          <w:sz w:val="24"/>
          <w:szCs w:val="24"/>
        </w:rPr>
        <w:t>.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1C5A12" w:rsidRPr="003C3B51">
        <w:rPr>
          <w:rFonts w:ascii="PT Astra Serif" w:hAnsi="PT Astra Serif"/>
          <w:sz w:val="24"/>
          <w:szCs w:val="24"/>
        </w:rPr>
        <w:t xml:space="preserve">Во вкладке «Тип учреждения» выбрать тип учреждения, в котором Вы работаете. </w:t>
      </w:r>
      <w:proofErr w:type="gramStart"/>
      <w:r w:rsidR="001C5A12" w:rsidRPr="003C3B51">
        <w:rPr>
          <w:rFonts w:ascii="PT Astra Serif" w:hAnsi="PT Astra Serif"/>
          <w:sz w:val="24"/>
          <w:szCs w:val="24"/>
        </w:rPr>
        <w:t>Например, если Вы работаете в школе, то выбираете «УО»; педагог-психолог, учитель-дефектолог, учитель-логопед, а также должности, представляющие коррекционные образовательные организации, выбираю «СКОШ»; педагог дополнительного образования, преподаватель ДШИ, концертмейстер, методист выбирают «УДОД»; все должности, представляющие профессиональное образование выбирают «СПО»).</w:t>
      </w:r>
      <w:proofErr w:type="gramEnd"/>
    </w:p>
    <w:p w:rsidR="006A1C17" w:rsidRPr="003C3B51" w:rsidRDefault="006A1C17" w:rsidP="006A1C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Образование, выбирается, наименование учреждения, специальность и квалификация (указывается по диплому) вводится в указанные поля.</w:t>
      </w:r>
    </w:p>
    <w:p w:rsidR="006A1C17" w:rsidRPr="003C3B51" w:rsidRDefault="006A1C17" w:rsidP="006A1C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Достижения, если выбирается  параметр «не имею», то заполняется следующее окно, если награды или звания имеются, то выбирается дата их получения (в соответствии с документом).</w:t>
      </w:r>
    </w:p>
    <w:p w:rsidR="00213EE2" w:rsidRPr="003C3B51" w:rsidRDefault="006A1C17" w:rsidP="006A1C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Сведения о </w:t>
      </w:r>
      <w:r w:rsidRPr="003C3B51">
        <w:rPr>
          <w:rFonts w:ascii="PT Astra Serif" w:hAnsi="PT Astra Serif"/>
          <w:iCs/>
          <w:color w:val="000000"/>
          <w:sz w:val="24"/>
          <w:szCs w:val="24"/>
        </w:rPr>
        <w:t>повышении квалификации</w:t>
      </w:r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>— раздел, в котором соискатель указывает информацию о пройденных курсах</w:t>
      </w:r>
      <w:r w:rsidR="00213EE2" w:rsidRPr="003C3B51">
        <w:rPr>
          <w:rFonts w:ascii="PT Astra Serif" w:hAnsi="PT Astra Serif"/>
          <w:color w:val="000000"/>
          <w:sz w:val="24"/>
          <w:szCs w:val="24"/>
        </w:rPr>
        <w:t xml:space="preserve"> повышения квалификации.</w:t>
      </w:r>
    </w:p>
    <w:p w:rsidR="006A1C17" w:rsidRPr="003C3B51" w:rsidRDefault="006A1C17" w:rsidP="006A1C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 xml:space="preserve"> Стаж работы, котор</w:t>
      </w:r>
      <w:r w:rsidR="00213EE2" w:rsidRPr="003C3B51">
        <w:rPr>
          <w:rFonts w:ascii="PT Astra Serif" w:hAnsi="PT Astra Serif"/>
          <w:color w:val="000000"/>
          <w:sz w:val="24"/>
          <w:szCs w:val="24"/>
        </w:rPr>
        <w:t>ый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указывается </w:t>
      </w:r>
      <w:proofErr w:type="gramStart"/>
      <w:r w:rsidRPr="003C3B51">
        <w:rPr>
          <w:rFonts w:ascii="PT Astra Serif" w:hAnsi="PT Astra Serif"/>
          <w:color w:val="000000"/>
          <w:sz w:val="24"/>
          <w:szCs w:val="24"/>
        </w:rPr>
        <w:t>в полных годах</w:t>
      </w:r>
      <w:proofErr w:type="gramEnd"/>
      <w:r w:rsidRPr="003C3B51">
        <w:rPr>
          <w:rFonts w:ascii="PT Astra Serif" w:hAnsi="PT Astra Serif"/>
          <w:color w:val="000000"/>
          <w:sz w:val="24"/>
          <w:szCs w:val="24"/>
        </w:rPr>
        <w:t xml:space="preserve"> цифрой.</w:t>
      </w:r>
    </w:p>
    <w:p w:rsidR="006A1C17" w:rsidRPr="003C3B51" w:rsidRDefault="006A1C17" w:rsidP="006A1C1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>Квалификационная категория – в этом разделе указываются сведения о действующей категории, если она есть, а также дата окончания действия категории.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ab/>
        <w:t xml:space="preserve">После заполнения всех окон, информация отправляется </w:t>
      </w:r>
      <w:r w:rsidR="00213EE2" w:rsidRPr="003C3B51">
        <w:rPr>
          <w:rFonts w:ascii="PT Astra Serif" w:hAnsi="PT Astra Serif"/>
          <w:color w:val="000000"/>
          <w:sz w:val="24"/>
          <w:szCs w:val="24"/>
        </w:rPr>
        <w:t>на проверку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модератору.</w:t>
      </w:r>
    </w:p>
    <w:p w:rsidR="006A1C17" w:rsidRPr="003C3B51" w:rsidRDefault="006A1C17" w:rsidP="006A1C1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ab/>
        <w:t xml:space="preserve">После </w:t>
      </w:r>
      <w:r w:rsidR="00213EE2" w:rsidRPr="003C3B51">
        <w:rPr>
          <w:rFonts w:ascii="PT Astra Serif" w:hAnsi="PT Astra Serif"/>
          <w:color w:val="000000"/>
          <w:sz w:val="24"/>
          <w:szCs w:val="24"/>
        </w:rPr>
        <w:t>проверки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в рабочем кабинете появится сигнал о том, что заявление </w:t>
      </w:r>
      <w:r w:rsidR="00213EE2" w:rsidRPr="003C3B51">
        <w:rPr>
          <w:rFonts w:ascii="PT Astra Serif" w:hAnsi="PT Astra Serif"/>
          <w:color w:val="000000"/>
          <w:sz w:val="24"/>
          <w:szCs w:val="24"/>
        </w:rPr>
        <w:t xml:space="preserve">принято (зелёная галочка у разделов </w:t>
      </w:r>
      <w:r w:rsidR="00DD55FB" w:rsidRPr="003C3B51">
        <w:rPr>
          <w:rFonts w:ascii="PT Astra Serif" w:hAnsi="PT Astra Serif"/>
          <w:color w:val="000000"/>
          <w:sz w:val="24"/>
          <w:szCs w:val="24"/>
        </w:rPr>
        <w:t>«Визитная карточка» и «Заявление на аттестацию»</w:t>
      </w:r>
      <w:r w:rsidRPr="003C3B51">
        <w:rPr>
          <w:rFonts w:ascii="PT Astra Serif" w:hAnsi="PT Astra Serif"/>
          <w:color w:val="000000"/>
          <w:sz w:val="24"/>
          <w:szCs w:val="24"/>
        </w:rPr>
        <w:t>.</w:t>
      </w:r>
      <w:r w:rsidR="006A2376" w:rsidRPr="003C3B51">
        <w:rPr>
          <w:rFonts w:ascii="PT Astra Serif" w:hAnsi="PT Astra Serif"/>
          <w:color w:val="000000"/>
          <w:sz w:val="24"/>
          <w:szCs w:val="24"/>
        </w:rPr>
        <w:t>)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lastRenderedPageBreak/>
        <w:t>Аттестуемый распеча</w:t>
      </w:r>
      <w:r w:rsidR="00DD55FB" w:rsidRPr="003C3B51">
        <w:rPr>
          <w:rFonts w:ascii="PT Astra Serif" w:hAnsi="PT Astra Serif"/>
          <w:color w:val="000000"/>
          <w:sz w:val="24"/>
          <w:szCs w:val="24"/>
        </w:rPr>
        <w:t>тывает полученное заявление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, проверяет его, подписывает, сканирует и </w:t>
      </w:r>
      <w:r w:rsidR="006A2376" w:rsidRPr="003C3B51">
        <w:rPr>
          <w:rFonts w:ascii="PT Astra Serif" w:hAnsi="PT Astra Serif"/>
          <w:color w:val="000000"/>
          <w:sz w:val="24"/>
          <w:szCs w:val="24"/>
        </w:rPr>
        <w:t xml:space="preserve">загружает в раздел «Загрузка документов».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6A2376" w:rsidRPr="003C3B51">
        <w:rPr>
          <w:rFonts w:ascii="PT Astra Serif" w:hAnsi="PT Astra Serif"/>
          <w:color w:val="000000"/>
          <w:sz w:val="24"/>
          <w:szCs w:val="24"/>
        </w:rPr>
        <w:t xml:space="preserve">Загрузка идёт в формате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jpg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>(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jpeg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 xml:space="preserve">),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png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 xml:space="preserve">,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gif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или же все страницы в формате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pdf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или в архиве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zip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(в котором файлы также должны быть в формате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jpg</w:t>
      </w:r>
      <w:proofErr w:type="spellEnd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 xml:space="preserve"> </w:t>
      </w:r>
      <w:r w:rsidRPr="003C3B51">
        <w:rPr>
          <w:rFonts w:ascii="PT Astra Serif" w:hAnsi="PT Astra Serif"/>
          <w:color w:val="000000"/>
          <w:sz w:val="24"/>
          <w:szCs w:val="24"/>
        </w:rPr>
        <w:t>(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jpeg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 xml:space="preserve">),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png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 xml:space="preserve">, </w:t>
      </w:r>
      <w:proofErr w:type="spellStart"/>
      <w:r w:rsidRPr="003C3B51">
        <w:rPr>
          <w:rFonts w:ascii="PT Astra Serif" w:hAnsi="PT Astra Serif"/>
          <w:i/>
          <w:iCs/>
          <w:color w:val="000000"/>
          <w:sz w:val="24"/>
          <w:szCs w:val="24"/>
        </w:rPr>
        <w:t>gif</w:t>
      </w:r>
      <w:proofErr w:type="spellEnd"/>
      <w:r w:rsidRPr="003C3B51">
        <w:rPr>
          <w:rFonts w:ascii="PT Astra Serif" w:hAnsi="PT Astra Serif"/>
          <w:color w:val="000000"/>
          <w:sz w:val="24"/>
          <w:szCs w:val="24"/>
        </w:rPr>
        <w:t xml:space="preserve">). </w:t>
      </w:r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 xml:space="preserve">Внимание! Максимальный размер </w:t>
      </w:r>
      <w:r w:rsidRPr="003C3B51">
        <w:rPr>
          <w:rFonts w:ascii="PT Astra Serif" w:hAnsi="PT Astra Serif"/>
          <w:color w:val="000000"/>
          <w:sz w:val="24"/>
          <w:szCs w:val="24"/>
        </w:rPr>
        <w:t xml:space="preserve">одного загружаемого файла — </w:t>
      </w:r>
      <w:r w:rsidRPr="003C3B51">
        <w:rPr>
          <w:rFonts w:ascii="PT Astra Serif" w:hAnsi="PT Astra Serif"/>
          <w:b/>
          <w:bCs/>
          <w:color w:val="000000"/>
          <w:sz w:val="24"/>
          <w:szCs w:val="24"/>
        </w:rPr>
        <w:t>5 Мб</w:t>
      </w:r>
      <w:r w:rsidRPr="003C3B51">
        <w:rPr>
          <w:rFonts w:ascii="PT Astra Serif" w:hAnsi="PT Astra Serif"/>
          <w:color w:val="000000"/>
          <w:sz w:val="24"/>
          <w:szCs w:val="24"/>
        </w:rPr>
        <w:t>.</w:t>
      </w:r>
    </w:p>
    <w:p w:rsidR="006A2376" w:rsidRPr="003C3B51" w:rsidRDefault="006A1C17" w:rsidP="003C3B51">
      <w:pPr>
        <w:jc w:val="both"/>
        <w:rPr>
          <w:rFonts w:ascii="PT Astra Serif" w:eastAsiaTheme="minorHAnsi" w:hAnsi="PT Astra Serif" w:cs="Arial"/>
          <w:sz w:val="24"/>
          <w:szCs w:val="24"/>
        </w:rPr>
      </w:pPr>
      <w:r w:rsidRPr="003C3B51">
        <w:rPr>
          <w:rFonts w:ascii="PT Astra Serif" w:hAnsi="PT Astra Serif"/>
          <w:color w:val="000000"/>
          <w:sz w:val="24"/>
          <w:szCs w:val="24"/>
        </w:rPr>
        <w:tab/>
      </w:r>
      <w:r w:rsidRPr="003C3B51">
        <w:rPr>
          <w:rFonts w:ascii="PT Astra Serif" w:hAnsi="PT Astra Serif"/>
          <w:color w:val="000000"/>
          <w:sz w:val="24"/>
          <w:szCs w:val="24"/>
        </w:rPr>
        <w:tab/>
      </w:r>
      <w:r w:rsidR="006A2376" w:rsidRPr="003C3B51">
        <w:rPr>
          <w:rFonts w:ascii="PT Astra Serif" w:eastAsiaTheme="minorHAnsi" w:hAnsi="PT Astra Serif" w:cs="Arial"/>
          <w:sz w:val="24"/>
          <w:szCs w:val="24"/>
        </w:rPr>
        <w:t>В период с 21 по 1 число каждого месяца на адрес электронной почты педагогических работников, подавших заявление на установление первой (высшей) квалификационной категории, направляется уведомление со сроками предоставления результатов профессиональной деятельности</w:t>
      </w:r>
      <w:proofErr w:type="gramStart"/>
      <w:r w:rsidR="006A2376" w:rsidRPr="003C3B51">
        <w:rPr>
          <w:rFonts w:ascii="PT Astra Serif" w:eastAsiaTheme="minorHAnsi" w:hAnsi="PT Astra Serif" w:cs="Arial"/>
          <w:sz w:val="24"/>
          <w:szCs w:val="24"/>
        </w:rPr>
        <w:t>.</w:t>
      </w:r>
      <w:proofErr w:type="gramEnd"/>
      <w:r w:rsidR="006A2376" w:rsidRPr="003C3B51">
        <w:rPr>
          <w:rFonts w:ascii="PT Astra Serif" w:eastAsiaTheme="minorHAnsi" w:hAnsi="PT Astra Serif" w:cs="Arial"/>
          <w:sz w:val="24"/>
          <w:szCs w:val="24"/>
        </w:rPr>
        <w:t xml:space="preserve"> (</w:t>
      </w:r>
      <w:proofErr w:type="gramStart"/>
      <w:r w:rsidR="006A2376" w:rsidRPr="003C3B51">
        <w:rPr>
          <w:rFonts w:ascii="PT Astra Serif" w:eastAsiaTheme="minorHAnsi" w:hAnsi="PT Astra Serif" w:cs="Arial"/>
          <w:sz w:val="24"/>
          <w:szCs w:val="24"/>
        </w:rPr>
        <w:t>н</w:t>
      </w:r>
      <w:proofErr w:type="gramEnd"/>
      <w:r w:rsidR="006A2376" w:rsidRPr="003C3B51">
        <w:rPr>
          <w:rFonts w:ascii="PT Astra Serif" w:eastAsiaTheme="minorHAnsi" w:hAnsi="PT Astra Serif" w:cs="Arial"/>
          <w:sz w:val="24"/>
          <w:szCs w:val="24"/>
        </w:rPr>
        <w:t>апример, приём заявлений на январь 2021 года – с 21 октября по 20 ноября; приём заканчивается, и с 21 ноября по 1 декабря – рассылка уведомлений педагогам, подавших заявление на январь 2021 года).</w:t>
      </w:r>
    </w:p>
    <w:p w:rsidR="009779F7" w:rsidRPr="003C3B51" w:rsidRDefault="009779F7" w:rsidP="006A237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bookmarkStart w:id="0" w:name="_GoBack"/>
      <w:bookmarkEnd w:id="0"/>
    </w:p>
    <w:sectPr w:rsidR="009779F7" w:rsidRPr="003C3B51" w:rsidSect="00A63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C33FE"/>
    <w:multiLevelType w:val="hybridMultilevel"/>
    <w:tmpl w:val="78608246"/>
    <w:lvl w:ilvl="0" w:tplc="1598D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0873EE"/>
    <w:multiLevelType w:val="hybridMultilevel"/>
    <w:tmpl w:val="C2049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271"/>
    <w:rsid w:val="00024ABB"/>
    <w:rsid w:val="001C5A12"/>
    <w:rsid w:val="00213EE2"/>
    <w:rsid w:val="00362BAA"/>
    <w:rsid w:val="003C3B51"/>
    <w:rsid w:val="006727E3"/>
    <w:rsid w:val="006A1C17"/>
    <w:rsid w:val="006A2376"/>
    <w:rsid w:val="007704C1"/>
    <w:rsid w:val="007D5840"/>
    <w:rsid w:val="009779F7"/>
    <w:rsid w:val="00AB1271"/>
    <w:rsid w:val="00BF1B22"/>
    <w:rsid w:val="00DD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1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D5840"/>
    <w:pPr>
      <w:spacing w:before="108" w:after="108"/>
      <w:jc w:val="center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7D5840"/>
    <w:pPr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7D5840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7D5840"/>
    <w:pPr>
      <w:outlineLvl w:val="3"/>
    </w:pPr>
    <w:rPr>
      <w:rFonts w:asciiTheme="minorHAnsi" w:eastAsiaTheme="minorEastAsia" w:hAnsiTheme="minorHAnsi" w:cstheme="min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584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D584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D58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D5840"/>
    <w:rPr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A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C1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A1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HAnsi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1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D5840"/>
    <w:pPr>
      <w:spacing w:before="108" w:after="108"/>
      <w:jc w:val="center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7D5840"/>
    <w:pPr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7D5840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7D5840"/>
    <w:pPr>
      <w:outlineLvl w:val="3"/>
    </w:pPr>
    <w:rPr>
      <w:rFonts w:asciiTheme="minorHAnsi" w:eastAsiaTheme="minorEastAsia" w:hAnsiTheme="minorHAnsi" w:cstheme="min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584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D584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D58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D5840"/>
    <w:rPr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A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C1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A1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HAns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pk5</dc:creator>
  <cp:keywords/>
  <dc:description/>
  <cp:lastModifiedBy>pk5</cp:lastModifiedBy>
  <cp:revision>5</cp:revision>
  <dcterms:created xsi:type="dcterms:W3CDTF">2020-11-09T09:04:00Z</dcterms:created>
  <dcterms:modified xsi:type="dcterms:W3CDTF">2020-11-09T10:42:00Z</dcterms:modified>
</cp:coreProperties>
</file>